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EC" w:rsidRDefault="005A07EC"/>
    <w:p w:rsidR="005A07EC" w:rsidRPr="005A07EC" w:rsidRDefault="005A07EC">
      <w:pPr>
        <w:rPr>
          <w:rFonts w:ascii="Times New Roman" w:hAnsi="Times New Roman" w:cs="Times New Roman"/>
          <w:b/>
          <w:sz w:val="24"/>
          <w:szCs w:val="24"/>
        </w:rPr>
      </w:pPr>
      <w:r w:rsidRPr="005A07EC">
        <w:rPr>
          <w:rFonts w:ascii="Times New Roman" w:hAnsi="Times New Roman" w:cs="Times New Roman"/>
          <w:b/>
          <w:sz w:val="24"/>
          <w:szCs w:val="24"/>
        </w:rPr>
        <w:t>Образовательный минимумПредмет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Pr="005A07EC">
        <w:rPr>
          <w:rFonts w:ascii="Times New Roman" w:hAnsi="Times New Roman" w:cs="Times New Roman"/>
          <w:sz w:val="24"/>
          <w:szCs w:val="24"/>
        </w:rPr>
        <w:t xml:space="preserve"> Геометрия </w:t>
      </w:r>
      <w:r w:rsidRPr="005A07EC">
        <w:rPr>
          <w:rFonts w:ascii="Times New Roman" w:hAnsi="Times New Roman" w:cs="Times New Roman"/>
          <w:b/>
          <w:sz w:val="24"/>
          <w:szCs w:val="24"/>
        </w:rPr>
        <w:t>Класс 7</w:t>
      </w:r>
    </w:p>
    <w:p w:rsidR="005A07EC" w:rsidRPr="005A07EC" w:rsidRDefault="005A07EC">
      <w:pPr>
        <w:rPr>
          <w:rFonts w:ascii="Times New Roman" w:hAnsi="Times New Roman" w:cs="Times New Roman"/>
          <w:sz w:val="24"/>
          <w:szCs w:val="24"/>
        </w:rPr>
      </w:pPr>
      <w:r w:rsidRPr="005A07EC">
        <w:rPr>
          <w:rFonts w:ascii="Times New Roman" w:hAnsi="Times New Roman" w:cs="Times New Roman"/>
          <w:sz w:val="24"/>
          <w:szCs w:val="24"/>
        </w:rPr>
        <w:t>1) Признак 1</w:t>
      </w:r>
      <w:r w:rsidR="00DB3DA0">
        <w:rPr>
          <w:rFonts w:ascii="Times New Roman" w:hAnsi="Times New Roman" w:cs="Times New Roman"/>
          <w:sz w:val="24"/>
          <w:szCs w:val="24"/>
        </w:rPr>
        <w:t xml:space="preserve"> равенства треугольников</w:t>
      </w:r>
      <w:r w:rsidRPr="005A07EC">
        <w:rPr>
          <w:rFonts w:ascii="Times New Roman" w:hAnsi="Times New Roman" w:cs="Times New Roman"/>
          <w:sz w:val="24"/>
          <w:szCs w:val="24"/>
        </w:rPr>
        <w:t xml:space="preserve">: Если две стороны и угол между ними одного треугольника соответственно равны двум сторонам и углу между ними другого треугольника, то такие треугольники равны. </w:t>
      </w:r>
    </w:p>
    <w:p w:rsidR="005A07EC" w:rsidRPr="005A07EC" w:rsidRDefault="005A07EC">
      <w:pPr>
        <w:rPr>
          <w:rFonts w:ascii="Times New Roman" w:hAnsi="Times New Roman" w:cs="Times New Roman"/>
          <w:sz w:val="24"/>
          <w:szCs w:val="24"/>
        </w:rPr>
      </w:pPr>
      <w:r w:rsidRPr="005A07EC">
        <w:rPr>
          <w:rFonts w:ascii="Times New Roman" w:hAnsi="Times New Roman" w:cs="Times New Roman"/>
          <w:sz w:val="24"/>
          <w:szCs w:val="24"/>
        </w:rPr>
        <w:t xml:space="preserve">2) Две прямые называются перпендикулярными, если они пересекаются под прямым </w:t>
      </w:r>
      <w:bookmarkStart w:id="0" w:name="_GoBack"/>
      <w:bookmarkEnd w:id="0"/>
      <w:r w:rsidRPr="005A07EC">
        <w:rPr>
          <w:rFonts w:ascii="Times New Roman" w:hAnsi="Times New Roman" w:cs="Times New Roman"/>
          <w:sz w:val="24"/>
          <w:szCs w:val="24"/>
        </w:rPr>
        <w:t>углом</w:t>
      </w:r>
    </w:p>
    <w:p w:rsidR="005A07EC" w:rsidRPr="005A07EC" w:rsidRDefault="005A07EC">
      <w:pPr>
        <w:rPr>
          <w:rFonts w:ascii="Times New Roman" w:hAnsi="Times New Roman" w:cs="Times New Roman"/>
          <w:sz w:val="24"/>
          <w:szCs w:val="24"/>
        </w:rPr>
      </w:pPr>
      <w:r w:rsidRPr="005A07EC">
        <w:rPr>
          <w:rFonts w:ascii="Times New Roman" w:hAnsi="Times New Roman" w:cs="Times New Roman"/>
          <w:sz w:val="24"/>
          <w:szCs w:val="24"/>
        </w:rPr>
        <w:t xml:space="preserve"> 3) Из точки, не лежащей на прямой, можно провести перпендикуляр к этой прямой, и притом только один.</w:t>
      </w:r>
    </w:p>
    <w:p w:rsidR="005A07EC" w:rsidRPr="005A07EC" w:rsidRDefault="005A07EC">
      <w:pPr>
        <w:rPr>
          <w:rFonts w:ascii="Times New Roman" w:hAnsi="Times New Roman" w:cs="Times New Roman"/>
          <w:sz w:val="24"/>
          <w:szCs w:val="24"/>
        </w:rPr>
      </w:pPr>
      <w:r w:rsidRPr="005A07EC">
        <w:rPr>
          <w:rFonts w:ascii="Times New Roman" w:hAnsi="Times New Roman" w:cs="Times New Roman"/>
          <w:sz w:val="24"/>
          <w:szCs w:val="24"/>
        </w:rPr>
        <w:t xml:space="preserve"> 4) Медианой треугольника называется отрезок, соединяющий вершину треугольника с серединой противоположной стороны.</w:t>
      </w:r>
    </w:p>
    <w:p w:rsidR="005A07EC" w:rsidRPr="005A07EC" w:rsidRDefault="005A07EC">
      <w:pPr>
        <w:rPr>
          <w:rFonts w:ascii="Times New Roman" w:hAnsi="Times New Roman" w:cs="Times New Roman"/>
          <w:sz w:val="24"/>
          <w:szCs w:val="24"/>
        </w:rPr>
      </w:pPr>
      <w:r w:rsidRPr="005A07EC">
        <w:rPr>
          <w:rFonts w:ascii="Times New Roman" w:hAnsi="Times New Roman" w:cs="Times New Roman"/>
          <w:sz w:val="24"/>
          <w:szCs w:val="24"/>
        </w:rPr>
        <w:t xml:space="preserve"> 5) Высотой треугольника называется перпендикуляр, проведенный из вершины треугольника </w:t>
      </w:r>
      <w:proofErr w:type="gramStart"/>
      <w:r w:rsidRPr="005A07E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A07EC">
        <w:rPr>
          <w:rFonts w:ascii="Times New Roman" w:hAnsi="Times New Roman" w:cs="Times New Roman"/>
          <w:sz w:val="24"/>
          <w:szCs w:val="24"/>
        </w:rPr>
        <w:t xml:space="preserve"> прямой, содержащей противоположную сторону.</w:t>
      </w:r>
    </w:p>
    <w:p w:rsidR="005A07EC" w:rsidRPr="005A07EC" w:rsidRDefault="005A07EC">
      <w:pPr>
        <w:rPr>
          <w:rFonts w:ascii="Times New Roman" w:hAnsi="Times New Roman" w:cs="Times New Roman"/>
          <w:sz w:val="24"/>
          <w:szCs w:val="24"/>
        </w:rPr>
      </w:pPr>
      <w:r w:rsidRPr="005A07EC">
        <w:rPr>
          <w:rFonts w:ascii="Times New Roman" w:hAnsi="Times New Roman" w:cs="Times New Roman"/>
          <w:sz w:val="24"/>
          <w:szCs w:val="24"/>
        </w:rPr>
        <w:t xml:space="preserve"> 6) Треугольник называется равнобедренным, если его две стороны равны. В равнобедренном треугольнике углы при основании равны. В равнобедренном треугольнике биссектриса, проведенная к основанию, является медианой и высотой. </w:t>
      </w:r>
    </w:p>
    <w:p w:rsidR="005A07EC" w:rsidRPr="005A07EC" w:rsidRDefault="005A07EC">
      <w:pPr>
        <w:rPr>
          <w:rFonts w:ascii="Times New Roman" w:hAnsi="Times New Roman" w:cs="Times New Roman"/>
          <w:sz w:val="24"/>
          <w:szCs w:val="24"/>
        </w:rPr>
      </w:pPr>
      <w:r w:rsidRPr="005A07EC">
        <w:rPr>
          <w:rFonts w:ascii="Times New Roman" w:hAnsi="Times New Roman" w:cs="Times New Roman"/>
          <w:sz w:val="24"/>
          <w:szCs w:val="24"/>
        </w:rPr>
        <w:t xml:space="preserve">7) Треугольник, все стороны которого равны, называется равносторонним. </w:t>
      </w:r>
    </w:p>
    <w:p w:rsidR="005A07EC" w:rsidRPr="005A07EC" w:rsidRDefault="005A07EC">
      <w:pPr>
        <w:rPr>
          <w:rFonts w:ascii="Times New Roman" w:hAnsi="Times New Roman" w:cs="Times New Roman"/>
          <w:sz w:val="24"/>
          <w:szCs w:val="24"/>
        </w:rPr>
      </w:pPr>
      <w:r w:rsidRPr="005A07EC">
        <w:rPr>
          <w:rFonts w:ascii="Times New Roman" w:hAnsi="Times New Roman" w:cs="Times New Roman"/>
          <w:sz w:val="24"/>
          <w:szCs w:val="24"/>
        </w:rPr>
        <w:t>8) Признак</w:t>
      </w:r>
      <w:r w:rsidR="00DB3DA0">
        <w:rPr>
          <w:rFonts w:ascii="Times New Roman" w:hAnsi="Times New Roman" w:cs="Times New Roman"/>
          <w:sz w:val="24"/>
          <w:szCs w:val="24"/>
        </w:rPr>
        <w:t xml:space="preserve"> </w:t>
      </w:r>
      <w:r w:rsidRPr="005A07EC">
        <w:rPr>
          <w:rFonts w:ascii="Times New Roman" w:hAnsi="Times New Roman" w:cs="Times New Roman"/>
          <w:sz w:val="24"/>
          <w:szCs w:val="24"/>
        </w:rPr>
        <w:t>2</w:t>
      </w:r>
      <w:r w:rsidR="00DB3DA0" w:rsidRPr="00DB3DA0">
        <w:rPr>
          <w:rFonts w:ascii="Times New Roman" w:hAnsi="Times New Roman" w:cs="Times New Roman"/>
          <w:sz w:val="24"/>
          <w:szCs w:val="24"/>
        </w:rPr>
        <w:t xml:space="preserve"> </w:t>
      </w:r>
      <w:r w:rsidR="00DB3DA0">
        <w:rPr>
          <w:rFonts w:ascii="Times New Roman" w:hAnsi="Times New Roman" w:cs="Times New Roman"/>
          <w:sz w:val="24"/>
          <w:szCs w:val="24"/>
        </w:rPr>
        <w:t>равенства треугольников</w:t>
      </w:r>
      <w:proofErr w:type="gramStart"/>
      <w:r w:rsidR="00DB3DA0">
        <w:rPr>
          <w:rFonts w:ascii="Times New Roman" w:hAnsi="Times New Roman" w:cs="Times New Roman"/>
          <w:sz w:val="24"/>
          <w:szCs w:val="24"/>
        </w:rPr>
        <w:t xml:space="preserve"> </w:t>
      </w:r>
      <w:r w:rsidRPr="005A07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A07EC">
        <w:rPr>
          <w:rFonts w:ascii="Times New Roman" w:hAnsi="Times New Roman" w:cs="Times New Roman"/>
          <w:sz w:val="24"/>
          <w:szCs w:val="24"/>
        </w:rPr>
        <w:t xml:space="preserve"> Если сторона и два прилежащих к ней угла одного треугольника соответственно равны стороне и двум прилежащим к ней углам другого треугольника, то такие треугольники равны. </w:t>
      </w:r>
    </w:p>
    <w:p w:rsidR="005A07EC" w:rsidRPr="005A07EC" w:rsidRDefault="005A07EC">
      <w:pPr>
        <w:rPr>
          <w:rFonts w:ascii="Times New Roman" w:hAnsi="Times New Roman" w:cs="Times New Roman"/>
          <w:sz w:val="24"/>
          <w:szCs w:val="24"/>
        </w:rPr>
      </w:pPr>
      <w:r w:rsidRPr="005A07EC">
        <w:rPr>
          <w:rFonts w:ascii="Times New Roman" w:hAnsi="Times New Roman" w:cs="Times New Roman"/>
          <w:sz w:val="24"/>
          <w:szCs w:val="24"/>
        </w:rPr>
        <w:t>9) Признак3</w:t>
      </w:r>
      <w:r w:rsidR="00DB3DA0" w:rsidRPr="00DB3DA0">
        <w:rPr>
          <w:rFonts w:ascii="Times New Roman" w:hAnsi="Times New Roman" w:cs="Times New Roman"/>
          <w:sz w:val="24"/>
          <w:szCs w:val="24"/>
        </w:rPr>
        <w:t xml:space="preserve"> </w:t>
      </w:r>
      <w:r w:rsidR="00DB3DA0">
        <w:rPr>
          <w:rFonts w:ascii="Times New Roman" w:hAnsi="Times New Roman" w:cs="Times New Roman"/>
          <w:sz w:val="24"/>
          <w:szCs w:val="24"/>
        </w:rPr>
        <w:t>равенства треугольников</w:t>
      </w:r>
      <w:r w:rsidRPr="005A07EC">
        <w:rPr>
          <w:rFonts w:ascii="Times New Roman" w:hAnsi="Times New Roman" w:cs="Times New Roman"/>
          <w:sz w:val="24"/>
          <w:szCs w:val="24"/>
        </w:rPr>
        <w:t xml:space="preserve">: Если три стороны одного треугольника соответственно равны трем сторонам другого треугольника, то такие треугольники равны. </w:t>
      </w:r>
    </w:p>
    <w:p w:rsidR="005A07EC" w:rsidRPr="005A07EC" w:rsidRDefault="005A07EC">
      <w:pPr>
        <w:rPr>
          <w:rFonts w:ascii="Times New Roman" w:hAnsi="Times New Roman" w:cs="Times New Roman"/>
          <w:sz w:val="24"/>
          <w:szCs w:val="24"/>
        </w:rPr>
      </w:pPr>
      <w:r w:rsidRPr="005A07EC">
        <w:rPr>
          <w:rFonts w:ascii="Times New Roman" w:hAnsi="Times New Roman" w:cs="Times New Roman"/>
          <w:sz w:val="24"/>
          <w:szCs w:val="24"/>
        </w:rPr>
        <w:t>10) Окружностью называется геометрическая фигура, состоящая из всех точек плоскости, расположенных на заданном расстоянии от данной точки.</w:t>
      </w:r>
    </w:p>
    <w:p w:rsidR="005A07EC" w:rsidRPr="005A07EC" w:rsidRDefault="005A07EC">
      <w:pPr>
        <w:rPr>
          <w:rFonts w:ascii="Times New Roman" w:hAnsi="Times New Roman" w:cs="Times New Roman"/>
          <w:sz w:val="24"/>
          <w:szCs w:val="24"/>
        </w:rPr>
      </w:pPr>
      <w:r w:rsidRPr="005A07EC">
        <w:rPr>
          <w:rFonts w:ascii="Times New Roman" w:hAnsi="Times New Roman" w:cs="Times New Roman"/>
          <w:sz w:val="24"/>
          <w:szCs w:val="24"/>
        </w:rPr>
        <w:t xml:space="preserve"> 11) Отрезок, соединяющий центр с какой-либо точкой окружности – называется радиусом окружности.</w:t>
      </w:r>
    </w:p>
    <w:p w:rsidR="005A07EC" w:rsidRPr="005A07EC" w:rsidRDefault="005A07EC">
      <w:pPr>
        <w:rPr>
          <w:rFonts w:ascii="Times New Roman" w:hAnsi="Times New Roman" w:cs="Times New Roman"/>
          <w:sz w:val="24"/>
          <w:szCs w:val="24"/>
        </w:rPr>
      </w:pPr>
      <w:r w:rsidRPr="005A07EC">
        <w:rPr>
          <w:rFonts w:ascii="Times New Roman" w:hAnsi="Times New Roman" w:cs="Times New Roman"/>
          <w:sz w:val="24"/>
          <w:szCs w:val="24"/>
        </w:rPr>
        <w:t xml:space="preserve"> 12) Отрезок, соединяющий две точки окружности, называется ее хордой. </w:t>
      </w:r>
    </w:p>
    <w:p w:rsidR="005A07EC" w:rsidRPr="005A07EC" w:rsidRDefault="005A07EC">
      <w:pPr>
        <w:rPr>
          <w:rFonts w:ascii="Times New Roman" w:hAnsi="Times New Roman" w:cs="Times New Roman"/>
          <w:sz w:val="24"/>
          <w:szCs w:val="24"/>
        </w:rPr>
      </w:pPr>
      <w:r w:rsidRPr="005A07EC">
        <w:rPr>
          <w:rFonts w:ascii="Times New Roman" w:hAnsi="Times New Roman" w:cs="Times New Roman"/>
          <w:sz w:val="24"/>
          <w:szCs w:val="24"/>
        </w:rPr>
        <w:t xml:space="preserve">13) Хорда, проходящая через центр окружности, называется диаметром. </w:t>
      </w:r>
    </w:p>
    <w:sectPr w:rsidR="005A07EC" w:rsidRPr="005A07EC" w:rsidSect="0020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7088"/>
    <w:rsid w:val="001706F5"/>
    <w:rsid w:val="00202EE3"/>
    <w:rsid w:val="005A07EC"/>
    <w:rsid w:val="00747088"/>
    <w:rsid w:val="00DB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4</cp:revision>
  <dcterms:created xsi:type="dcterms:W3CDTF">2017-01-22T11:56:00Z</dcterms:created>
  <dcterms:modified xsi:type="dcterms:W3CDTF">2017-01-23T08:25:00Z</dcterms:modified>
</cp:coreProperties>
</file>